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0" w:rsidRPr="00775776" w:rsidRDefault="00775776" w:rsidP="00775776">
      <w:pPr>
        <w:spacing w:after="0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75776">
        <w:rPr>
          <w:rFonts w:ascii="Times New Roman" w:hAnsi="Times New Roman" w:cs="Times New Roman"/>
          <w:sz w:val="28"/>
          <w:szCs w:val="28"/>
        </w:rPr>
        <w:t>ЗАТВЕРДЖУЮ</w:t>
      </w:r>
    </w:p>
    <w:p w:rsidR="00775776" w:rsidRPr="00775776" w:rsidRDefault="00775776" w:rsidP="00775776">
      <w:pPr>
        <w:spacing w:after="0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75776">
        <w:rPr>
          <w:rFonts w:ascii="Times New Roman" w:hAnsi="Times New Roman" w:cs="Times New Roman"/>
          <w:sz w:val="28"/>
          <w:szCs w:val="28"/>
        </w:rPr>
        <w:t>Начальник Київського обласного</w:t>
      </w:r>
      <w:r w:rsidRPr="00775776">
        <w:rPr>
          <w:rFonts w:ascii="Times New Roman" w:hAnsi="Times New Roman" w:cs="Times New Roman"/>
          <w:sz w:val="28"/>
          <w:szCs w:val="28"/>
        </w:rPr>
        <w:br/>
        <w:t>та по м. Києву управління лісового та</w:t>
      </w:r>
    </w:p>
    <w:p w:rsidR="00775776" w:rsidRDefault="00775776" w:rsidP="00775776">
      <w:pPr>
        <w:spacing w:after="0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75776">
        <w:rPr>
          <w:rFonts w:ascii="Times New Roman" w:hAnsi="Times New Roman" w:cs="Times New Roman"/>
          <w:sz w:val="28"/>
          <w:szCs w:val="28"/>
        </w:rPr>
        <w:t>мисливського господарства</w:t>
      </w:r>
    </w:p>
    <w:p w:rsidR="00775776" w:rsidRPr="00775776" w:rsidRDefault="00775776" w:rsidP="00775776">
      <w:pPr>
        <w:spacing w:after="0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775776" w:rsidRPr="00775776" w:rsidRDefault="00775776" w:rsidP="00775776">
      <w:pPr>
        <w:spacing w:after="0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75776">
        <w:rPr>
          <w:rFonts w:ascii="Times New Roman" w:hAnsi="Times New Roman" w:cs="Times New Roman"/>
          <w:sz w:val="28"/>
          <w:szCs w:val="28"/>
        </w:rPr>
        <w:t>______________О.Л. Бойко</w:t>
      </w:r>
      <w:r w:rsidRPr="00775776">
        <w:rPr>
          <w:rFonts w:ascii="Times New Roman" w:hAnsi="Times New Roman" w:cs="Times New Roman"/>
          <w:sz w:val="28"/>
          <w:szCs w:val="28"/>
        </w:rPr>
        <w:br/>
        <w:t>«____»______________2017 р.</w:t>
      </w:r>
    </w:p>
    <w:p w:rsidR="00775776" w:rsidRDefault="00775776" w:rsidP="007757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75776" w:rsidRDefault="00775776" w:rsidP="007757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776">
        <w:rPr>
          <w:rFonts w:ascii="Times New Roman" w:hAnsi="Times New Roman" w:cs="Times New Roman"/>
          <w:b/>
          <w:sz w:val="28"/>
          <w:szCs w:val="28"/>
        </w:rPr>
        <w:t>П Л А Н</w:t>
      </w:r>
      <w:r w:rsidRPr="0077577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роботи головного спеціаліста-юрисконсульта</w:t>
      </w:r>
      <w:r>
        <w:rPr>
          <w:rFonts w:ascii="Times New Roman" w:hAnsi="Times New Roman" w:cs="Times New Roman"/>
          <w:sz w:val="28"/>
          <w:szCs w:val="28"/>
        </w:rPr>
        <w:br/>
        <w:t xml:space="preserve">сектору з питань управління персоналом </w:t>
      </w:r>
      <w:r>
        <w:rPr>
          <w:rFonts w:ascii="Times New Roman" w:hAnsi="Times New Roman" w:cs="Times New Roman"/>
          <w:sz w:val="28"/>
          <w:szCs w:val="28"/>
        </w:rPr>
        <w:br/>
        <w:t>та юридичного забезпечення</w:t>
      </w:r>
    </w:p>
    <w:p w:rsidR="00775776" w:rsidRDefault="00775776" w:rsidP="007757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І півріччя 2018 року</w:t>
      </w:r>
    </w:p>
    <w:p w:rsidR="00775776" w:rsidRPr="00775776" w:rsidRDefault="00775776" w:rsidP="007757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984"/>
        <w:gridCol w:w="1809"/>
      </w:tblGrid>
      <w:tr w:rsidR="00775776" w:rsidTr="00F600DC">
        <w:tc>
          <w:tcPr>
            <w:tcW w:w="710" w:type="dxa"/>
            <w:vAlign w:val="center"/>
          </w:tcPr>
          <w:p w:rsidR="00775776" w:rsidRDefault="00775776" w:rsidP="007757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528" w:type="dxa"/>
            <w:vAlign w:val="center"/>
          </w:tcPr>
          <w:p w:rsidR="00775776" w:rsidRDefault="00775776" w:rsidP="007757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984" w:type="dxa"/>
            <w:vAlign w:val="center"/>
          </w:tcPr>
          <w:p w:rsidR="00775776" w:rsidRDefault="00775776" w:rsidP="007757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809" w:type="dxa"/>
            <w:vAlign w:val="center"/>
          </w:tcPr>
          <w:p w:rsidR="00775776" w:rsidRDefault="00775776" w:rsidP="007757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F600DC" w:rsidTr="00F600DC">
        <w:tc>
          <w:tcPr>
            <w:tcW w:w="710" w:type="dxa"/>
          </w:tcPr>
          <w:p w:rsidR="00F600DC" w:rsidRDefault="00F600DC" w:rsidP="00F600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600DC" w:rsidRPr="004146CC" w:rsidRDefault="00F600DC" w:rsidP="00F600D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600DC" w:rsidRDefault="00F600DC" w:rsidP="00F600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F600DC" w:rsidRDefault="00F600DC" w:rsidP="00F600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600DC" w:rsidRPr="00F600DC" w:rsidRDefault="00F600DC" w:rsidP="004146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Юридичне забезпечення діяльності </w:t>
            </w:r>
            <w:r w:rsidRPr="00F60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Управління</w:t>
            </w:r>
            <w:r w:rsidRPr="00F60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під час реалізації</w:t>
            </w:r>
            <w:r w:rsidRPr="00F600DC">
              <w:rPr>
                <w:rStyle w:val="apple-converted-space"/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державної політики </w:t>
            </w: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а захист законних інтересів</w:t>
            </w:r>
            <w:r w:rsidRPr="00F600D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Розгляд </w:t>
            </w:r>
            <w:r w:rsidRPr="00F600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 актів, які надійшли з</w:t>
            </w: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питань, що на</w:t>
            </w: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лежать до компетенції Управління</w:t>
            </w: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підготовка</w:t>
            </w:r>
            <w:r w:rsidRPr="00F600DC">
              <w:rPr>
                <w:rStyle w:val="apple-converted-space"/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 </w:t>
            </w:r>
            <w:r w:rsidRPr="00F600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висновків і зауважень до них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Вивчення та узагальнення практики застосування норм чинного законодавства та актів</w:t>
            </w:r>
            <w:r w:rsidRPr="00F60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00DC">
              <w:rPr>
                <w:rStyle w:val="apple-converted-space"/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Управління</w:t>
            </w:r>
            <w:r w:rsidRPr="00F600DC">
              <w:rPr>
                <w:rStyle w:val="apple-converted-space"/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F600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 розроблення пропозицій щодо їх</w:t>
            </w:r>
            <w:r w:rsidRPr="00F600DC">
              <w:rPr>
                <w:rStyle w:val="apple-converted-space"/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Надання  інформації про стан позовної роботи  до Київської обласної державної адміністрації</w:t>
            </w:r>
          </w:p>
        </w:tc>
        <w:tc>
          <w:tcPr>
            <w:tcW w:w="1984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щоквартально до 20.01.2017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 xml:space="preserve">Збір, аналіз та узагальнення інформації про стан правової роботи на підвідомчих підприємствах </w:t>
            </w:r>
          </w:p>
        </w:tc>
        <w:tc>
          <w:tcPr>
            <w:tcW w:w="1984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щоквартально до 01 числа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Підготовка інформації про стан правової  роботи для розгляду на  Колегії</w:t>
            </w:r>
          </w:p>
        </w:tc>
        <w:tc>
          <w:tcPr>
            <w:tcW w:w="1984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Моніторинг нормативно-правових актів щодо діяльності Управління</w:t>
            </w:r>
          </w:p>
        </w:tc>
        <w:tc>
          <w:tcPr>
            <w:tcW w:w="1984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Перевірка стану правової роботи підвідомчих підприємств згідно затвердженого Плану перевірок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семінарів  та нарад, спрямованих на підвищення правових знань працівників Управління та підвідомчих підприємств</w:t>
            </w:r>
          </w:p>
        </w:tc>
        <w:tc>
          <w:tcPr>
            <w:tcW w:w="1984" w:type="dxa"/>
          </w:tcPr>
          <w:p w:rsidR="00F600DC" w:rsidRP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F600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F600DC" w:rsidRPr="00F600DC" w:rsidRDefault="00F600DC" w:rsidP="00F600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600DC" w:rsidRPr="00F600DC" w:rsidRDefault="00F600DC" w:rsidP="00F600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F600DC" w:rsidRDefault="00F600DC" w:rsidP="00F600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 xml:space="preserve">Надання консультацій з правових питань, пов’язаних з виконанням службових обов’язків 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Правова експертиза проектів наказів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Розгляд, аналіз  та узагальнення матеріалів перевірок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Участь у судових спорах, координація діяльності підвідомчих підприємств при розгляді судових справ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Участь у розгляді скарг та надання роз’яснень застосування чинного законодавства при їх розгляді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Підготовка листів, інформації до правоохоронних, контролюючих органів та підприємств, установ, організацій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Ведення обліку та зберігання актів законодавства України в електронному вигляді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Участь у нарадах та колегіях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Організація претензійно-позовної роботи, здійснення аналізу і ведення обліку цієї роботи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DC" w:rsidTr="00F600DC">
        <w:tc>
          <w:tcPr>
            <w:tcW w:w="710" w:type="dxa"/>
          </w:tcPr>
          <w:p w:rsid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Участь в розробці актів і документів Управління  з питань</w:t>
            </w:r>
            <w:r w:rsidRPr="00F600DC">
              <w:rPr>
                <w:rStyle w:val="apple-converted-space"/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додержання</w:t>
            </w: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законодавства про працю та зміцнення</w:t>
            </w:r>
            <w:r w:rsidRPr="00F600DC">
              <w:rPr>
                <w:rFonts w:ascii="Times New Roman" w:hAnsi="Times New Roman" w:cs="Times New Roman"/>
                <w:sz w:val="28"/>
                <w:szCs w:val="28"/>
              </w:rPr>
              <w:br/>
              <w:t>трудової дисципліни (правил</w:t>
            </w:r>
            <w:r w:rsidRPr="00F600D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600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внутрішнього трудового розпорядку, посадових інструкцій тощо)</w:t>
            </w:r>
          </w:p>
        </w:tc>
        <w:tc>
          <w:tcPr>
            <w:tcW w:w="1984" w:type="dxa"/>
          </w:tcPr>
          <w:p w:rsidR="00F600DC" w:rsidRPr="00F600DC" w:rsidRDefault="00F600DC" w:rsidP="003D6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0DC">
              <w:rPr>
                <w:rFonts w:ascii="Times New Roman" w:hAnsi="Times New Roman" w:cs="Times New Roman"/>
                <w:sz w:val="28"/>
                <w:szCs w:val="28"/>
              </w:rPr>
              <w:t>січень-червень</w:t>
            </w:r>
          </w:p>
        </w:tc>
        <w:tc>
          <w:tcPr>
            <w:tcW w:w="1809" w:type="dxa"/>
          </w:tcPr>
          <w:p w:rsidR="00F600DC" w:rsidRDefault="00F600DC" w:rsidP="007757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776" w:rsidRDefault="00775776" w:rsidP="007757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50FC6" w:rsidRDefault="00E50FC6" w:rsidP="007757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50FC6" w:rsidRPr="00775776" w:rsidRDefault="00E50FC6" w:rsidP="00E50F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спеціаліст-юрисконсульт</w:t>
      </w:r>
      <w:r>
        <w:rPr>
          <w:rFonts w:ascii="Times New Roman" w:hAnsi="Times New Roman" w:cs="Times New Roman"/>
          <w:sz w:val="28"/>
          <w:szCs w:val="28"/>
        </w:rPr>
        <w:br/>
        <w:t xml:space="preserve">сектору з питань управління персоналом </w:t>
      </w:r>
      <w:r>
        <w:rPr>
          <w:rFonts w:ascii="Times New Roman" w:hAnsi="Times New Roman" w:cs="Times New Roman"/>
          <w:sz w:val="28"/>
          <w:szCs w:val="28"/>
        </w:rPr>
        <w:br/>
        <w:t>та юридичного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Маліновська</w:t>
      </w:r>
      <w:proofErr w:type="spellEnd"/>
    </w:p>
    <w:sectPr w:rsidR="00E50FC6" w:rsidRPr="00775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7"/>
    <w:rsid w:val="00006A46"/>
    <w:rsid w:val="00130821"/>
    <w:rsid w:val="004146CC"/>
    <w:rsid w:val="00450020"/>
    <w:rsid w:val="00465121"/>
    <w:rsid w:val="004F5B81"/>
    <w:rsid w:val="005B05FA"/>
    <w:rsid w:val="00775776"/>
    <w:rsid w:val="00976760"/>
    <w:rsid w:val="00A65887"/>
    <w:rsid w:val="00AA4319"/>
    <w:rsid w:val="00B24C08"/>
    <w:rsid w:val="00B8694B"/>
    <w:rsid w:val="00BF5E0B"/>
    <w:rsid w:val="00C02F99"/>
    <w:rsid w:val="00D54EEB"/>
    <w:rsid w:val="00E0338E"/>
    <w:rsid w:val="00E50FC6"/>
    <w:rsid w:val="00EB7D96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4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15</cp:revision>
  <dcterms:created xsi:type="dcterms:W3CDTF">2017-12-11T12:55:00Z</dcterms:created>
  <dcterms:modified xsi:type="dcterms:W3CDTF">2017-12-11T13:48:00Z</dcterms:modified>
</cp:coreProperties>
</file>